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22759" w14:textId="79D07E2B" w:rsidR="00941402" w:rsidRDefault="00392F96" w:rsidP="00941402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</w:t>
      </w:r>
      <w:r w:rsidR="00941402">
        <w:rPr>
          <w:rFonts w:cs="Arial"/>
          <w:bCs/>
          <w:sz w:val="22"/>
          <w:lang w:val="en-US" w:eastAsia="ko-KR"/>
        </w:rPr>
        <w:t>10</w:t>
      </w:r>
      <w:r w:rsidR="00991A08">
        <w:rPr>
          <w:rFonts w:cs="Arial"/>
          <w:bCs/>
          <w:sz w:val="22"/>
          <w:lang w:val="en-US" w:eastAsia="ko-KR"/>
        </w:rPr>
        <w:t>3</w:t>
      </w:r>
      <w:r w:rsidR="00941402">
        <w:rPr>
          <w:rFonts w:cs="Arial"/>
          <w:bCs/>
          <w:sz w:val="22"/>
          <w:lang w:val="en-US" w:eastAsia="ko-KR"/>
        </w:rPr>
        <w:t>-e</w:t>
      </w:r>
      <w:r>
        <w:rPr>
          <w:rFonts w:cs="Arial"/>
          <w:bCs/>
          <w:sz w:val="22"/>
          <w:lang w:val="en-US" w:eastAsia="ko-KR"/>
        </w:rPr>
        <w:tab/>
      </w:r>
      <w:r w:rsidR="00991A08" w:rsidRPr="00991A08">
        <w:rPr>
          <w:rFonts w:cs="Arial"/>
          <w:bCs/>
          <w:sz w:val="22"/>
          <w:lang w:val="en-US" w:eastAsia="ko-KR"/>
        </w:rPr>
        <w:t>S3-211456</w:t>
      </w:r>
    </w:p>
    <w:p w14:paraId="67EB8152" w14:textId="00473A14" w:rsidR="00F52536" w:rsidRPr="00392F96" w:rsidRDefault="00941402" w:rsidP="51EDC77F">
      <w:pPr>
        <w:pStyle w:val="Header"/>
        <w:tabs>
          <w:tab w:val="right" w:pos="9639"/>
        </w:tabs>
        <w:rPr>
          <w:rFonts w:cs="Arial"/>
          <w:b w:val="0"/>
          <w:sz w:val="22"/>
          <w:szCs w:val="22"/>
          <w:lang w:val="en-US" w:eastAsia="ko-KR"/>
        </w:rPr>
      </w:pPr>
      <w:r w:rsidRPr="51EDC77F">
        <w:rPr>
          <w:rFonts w:cs="Arial"/>
          <w:sz w:val="22"/>
          <w:szCs w:val="22"/>
          <w:lang w:val="en-US" w:eastAsia="ko-KR"/>
        </w:rPr>
        <w:t>e-m</w:t>
      </w:r>
      <w:r w:rsidR="00412B3B" w:rsidRPr="51EDC77F">
        <w:rPr>
          <w:rFonts w:cs="Arial"/>
          <w:sz w:val="22"/>
          <w:szCs w:val="22"/>
          <w:lang w:val="en-US" w:eastAsia="ko-KR"/>
        </w:rPr>
        <w:t>eeting</w:t>
      </w:r>
      <w:r w:rsidR="0080296A" w:rsidRPr="51EDC77F">
        <w:rPr>
          <w:rFonts w:cs="Arial"/>
          <w:sz w:val="22"/>
          <w:szCs w:val="22"/>
          <w:lang w:val="en-US" w:eastAsia="ko-KR"/>
        </w:rPr>
        <w:t xml:space="preserve">, </w:t>
      </w:r>
      <w:r w:rsidR="00D64B39">
        <w:rPr>
          <w:rFonts w:cs="Arial"/>
          <w:sz w:val="22"/>
          <w:szCs w:val="22"/>
          <w:lang w:val="en-US" w:eastAsia="ko-KR"/>
        </w:rPr>
        <w:t>1</w:t>
      </w:r>
      <w:r w:rsidR="00991A08">
        <w:rPr>
          <w:rFonts w:cs="Arial"/>
          <w:sz w:val="22"/>
          <w:szCs w:val="22"/>
          <w:lang w:val="en-US" w:eastAsia="ko-KR"/>
        </w:rPr>
        <w:t>7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– </w:t>
      </w:r>
      <w:r w:rsidR="000256A8">
        <w:rPr>
          <w:rFonts w:cs="Arial"/>
          <w:sz w:val="22"/>
          <w:szCs w:val="22"/>
          <w:lang w:val="en-US" w:eastAsia="ko-KR"/>
        </w:rPr>
        <w:t>2</w:t>
      </w:r>
      <w:r w:rsidR="00991A08">
        <w:rPr>
          <w:rFonts w:cs="Arial"/>
          <w:sz w:val="22"/>
          <w:szCs w:val="22"/>
          <w:lang w:val="en-US" w:eastAsia="ko-KR"/>
        </w:rPr>
        <w:t>8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</w:t>
      </w:r>
      <w:r w:rsidR="00991A08">
        <w:rPr>
          <w:rFonts w:cs="Arial"/>
          <w:sz w:val="22"/>
          <w:szCs w:val="22"/>
          <w:lang w:val="en-US" w:eastAsia="ko-KR"/>
        </w:rPr>
        <w:t>May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20</w:t>
      </w:r>
      <w:r w:rsidR="00412B3B" w:rsidRPr="51EDC77F">
        <w:rPr>
          <w:rFonts w:cs="Arial"/>
          <w:sz w:val="22"/>
          <w:szCs w:val="22"/>
          <w:lang w:val="en-US" w:eastAsia="ko-KR"/>
        </w:rPr>
        <w:t>2</w:t>
      </w:r>
      <w:r w:rsidR="00D64B39">
        <w:rPr>
          <w:rFonts w:cs="Arial"/>
          <w:sz w:val="22"/>
          <w:szCs w:val="22"/>
          <w:lang w:val="en-US" w:eastAsia="ko-KR"/>
        </w:rPr>
        <w:t>1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                                                 </w:t>
      </w:r>
      <w:r w:rsidR="00412B3B" w:rsidRPr="51EDC77F">
        <w:rPr>
          <w:rFonts w:cs="Arial"/>
          <w:sz w:val="22"/>
          <w:szCs w:val="22"/>
          <w:lang w:val="en-US" w:eastAsia="ko-KR"/>
        </w:rPr>
        <w:t xml:space="preserve">       </w:t>
      </w:r>
      <w:r w:rsidR="00991A08">
        <w:rPr>
          <w:rFonts w:cs="Arial"/>
          <w:sz w:val="22"/>
          <w:szCs w:val="22"/>
          <w:lang w:val="en-US" w:eastAsia="ko-KR"/>
        </w:rPr>
        <w:t xml:space="preserve">          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540D54A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38BEE6A7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991A08">
        <w:rPr>
          <w:rFonts w:ascii="Arial" w:eastAsia="MS Mincho" w:hAnsi="Arial"/>
          <w:i/>
          <w:lang w:eastAsia="ja-JP"/>
        </w:rPr>
        <w:t>May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D64B39">
        <w:rPr>
          <w:rFonts w:ascii="Arial" w:eastAsia="MS Mincho" w:hAnsi="Arial"/>
          <w:i/>
          <w:lang w:eastAsia="ja-JP"/>
        </w:rPr>
        <w:t>1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63D5F255" w:rsidR="008276FF" w:rsidRDefault="00921DC9" w:rsidP="00DA6708">
      <w:pPr>
        <w:ind w:firstLine="270"/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</w:t>
      </w:r>
      <w:r w:rsidR="00A94222">
        <w:t>10</w:t>
      </w:r>
      <w:r w:rsidR="000256A8">
        <w:t>1</w:t>
      </w:r>
      <w:r w:rsidR="00A94222">
        <w:t>-e</w:t>
      </w:r>
      <w:r w:rsidR="00A10BDD">
        <w:t>)</w:t>
      </w:r>
      <w:bookmarkStart w:id="0" w:name="_Toc346872290"/>
    </w:p>
    <w:p w14:paraId="50C540D6" w14:textId="77777777" w:rsidR="00991A08" w:rsidRPr="00991A08" w:rsidRDefault="00991A08" w:rsidP="00991A08">
      <w:pPr>
        <w:pStyle w:val="ListParagraph"/>
        <w:numPr>
          <w:ilvl w:val="0"/>
          <w:numId w:val="42"/>
        </w:numPr>
        <w:rPr>
          <w:lang w:val="en-US"/>
        </w:rPr>
      </w:pPr>
      <w:r w:rsidRPr="00991A08">
        <w:rPr>
          <w:lang w:val="en-US"/>
        </w:rPr>
        <w:t>TCG TSS 2.0 System Level API (SAPI) – public review April 2021</w:t>
      </w:r>
    </w:p>
    <w:p w14:paraId="3A552E34" w14:textId="77777777" w:rsidR="00991A08" w:rsidRPr="00991A08" w:rsidRDefault="00991A08" w:rsidP="00991A08">
      <w:pPr>
        <w:pStyle w:val="ListParagraph"/>
        <w:numPr>
          <w:ilvl w:val="0"/>
          <w:numId w:val="42"/>
        </w:numPr>
        <w:rPr>
          <w:lang w:val="en-US"/>
        </w:rPr>
      </w:pPr>
      <w:r w:rsidRPr="00991A08">
        <w:rPr>
          <w:lang w:val="en-US"/>
        </w:rPr>
        <w:t>TCG TSS 2.0 Overview and Common Structures – public review April 2021</w:t>
      </w:r>
    </w:p>
    <w:p w14:paraId="70DA6046" w14:textId="77777777" w:rsidR="00991A08" w:rsidRPr="00991A08" w:rsidRDefault="00991A08" w:rsidP="00991A08">
      <w:pPr>
        <w:pStyle w:val="ListParagraph"/>
        <w:numPr>
          <w:ilvl w:val="0"/>
          <w:numId w:val="42"/>
        </w:numPr>
        <w:rPr>
          <w:lang w:val="en-US"/>
        </w:rPr>
      </w:pPr>
      <w:r w:rsidRPr="00991A08">
        <w:rPr>
          <w:lang w:val="en-US"/>
        </w:rPr>
        <w:t>TCG TSS 2.0 Enhanced System API (ESAPI) – public review April 2021</w:t>
      </w:r>
    </w:p>
    <w:p w14:paraId="04AC400A" w14:textId="77777777" w:rsidR="00991A08" w:rsidRPr="00991A08" w:rsidRDefault="00991A08" w:rsidP="00991A08">
      <w:pPr>
        <w:pStyle w:val="ListParagraph"/>
        <w:numPr>
          <w:ilvl w:val="0"/>
          <w:numId w:val="42"/>
        </w:numPr>
        <w:rPr>
          <w:lang w:val="en-US"/>
        </w:rPr>
      </w:pPr>
      <w:r w:rsidRPr="00991A08">
        <w:rPr>
          <w:lang w:val="en-US"/>
        </w:rPr>
        <w:t>TCG TPM 2.0 Library r1.64 – public review March 2021</w:t>
      </w:r>
    </w:p>
    <w:p w14:paraId="5F21749B" w14:textId="77777777" w:rsidR="00991A08" w:rsidRPr="00991A08" w:rsidRDefault="00991A08" w:rsidP="00991A08">
      <w:pPr>
        <w:pStyle w:val="ListParagraph"/>
        <w:numPr>
          <w:ilvl w:val="0"/>
          <w:numId w:val="42"/>
        </w:numPr>
        <w:rPr>
          <w:lang w:val="en-US"/>
        </w:rPr>
      </w:pPr>
      <w:r w:rsidRPr="00991A08">
        <w:rPr>
          <w:lang w:val="en-US"/>
        </w:rPr>
        <w:t>TCG DICE Attestation Architecture – published March 2021</w:t>
      </w:r>
    </w:p>
    <w:p w14:paraId="21834842" w14:textId="77777777" w:rsidR="00991A08" w:rsidRPr="00991A08" w:rsidRDefault="00991A08" w:rsidP="00991A08">
      <w:pPr>
        <w:pStyle w:val="ListParagraph"/>
        <w:numPr>
          <w:ilvl w:val="0"/>
          <w:numId w:val="42"/>
        </w:numPr>
        <w:rPr>
          <w:lang w:val="en-US"/>
        </w:rPr>
      </w:pPr>
      <w:r w:rsidRPr="00991A08">
        <w:rPr>
          <w:lang w:val="en-US"/>
        </w:rPr>
        <w:t>TCG SMBIOS-based Component Class Registry – published February 2021</w:t>
      </w:r>
    </w:p>
    <w:p w14:paraId="4477DFAC" w14:textId="77777777" w:rsidR="00991A08" w:rsidRPr="00991A08" w:rsidRDefault="00991A08" w:rsidP="00991A08">
      <w:pPr>
        <w:pStyle w:val="ListParagraph"/>
        <w:numPr>
          <w:ilvl w:val="0"/>
          <w:numId w:val="42"/>
        </w:numPr>
        <w:rPr>
          <w:lang w:val="en-US"/>
        </w:rPr>
      </w:pPr>
      <w:r w:rsidRPr="00991A08">
        <w:rPr>
          <w:lang w:val="en-US"/>
        </w:rPr>
        <w:t>TCG ACPI v1.3 r6 – public review February 2021</w:t>
      </w:r>
    </w:p>
    <w:p w14:paraId="45CC9F34" w14:textId="77777777" w:rsidR="00991A08" w:rsidRPr="00991A08" w:rsidRDefault="00991A08" w:rsidP="00991A08">
      <w:pPr>
        <w:pStyle w:val="ListParagraph"/>
        <w:numPr>
          <w:ilvl w:val="0"/>
          <w:numId w:val="42"/>
        </w:numPr>
        <w:rPr>
          <w:lang w:val="en-US"/>
        </w:rPr>
      </w:pPr>
      <w:r w:rsidRPr="00991A08">
        <w:rPr>
          <w:lang w:val="en-US"/>
        </w:rPr>
        <w:t>TCG MARS Use Cases and Considerations – published January 2021</w:t>
      </w:r>
    </w:p>
    <w:p w14:paraId="56045FF0" w14:textId="77777777" w:rsidR="00991A08" w:rsidRPr="00991A08" w:rsidRDefault="00991A08" w:rsidP="00991A08">
      <w:pPr>
        <w:pStyle w:val="ListParagraph"/>
        <w:numPr>
          <w:ilvl w:val="0"/>
          <w:numId w:val="42"/>
        </w:numPr>
        <w:rPr>
          <w:lang w:val="en-US"/>
        </w:rPr>
      </w:pPr>
      <w:r w:rsidRPr="00991A08">
        <w:rPr>
          <w:lang w:val="en-US"/>
        </w:rPr>
        <w:t>TCG Canonical Event Log Format – public review December 2020</w:t>
      </w:r>
    </w:p>
    <w:p w14:paraId="00E1500F" w14:textId="77777777" w:rsidR="00991A08" w:rsidRPr="00991A08" w:rsidRDefault="00991A08" w:rsidP="00991A08">
      <w:pPr>
        <w:pStyle w:val="ListParagraph"/>
        <w:numPr>
          <w:ilvl w:val="0"/>
          <w:numId w:val="42"/>
        </w:numPr>
        <w:rPr>
          <w:lang w:val="en-US"/>
        </w:rPr>
      </w:pPr>
      <w:r w:rsidRPr="00991A08">
        <w:rPr>
          <w:lang w:val="en-US"/>
        </w:rPr>
        <w:t>TCG Endorsement Key Credential Profile – public review December 2020</w:t>
      </w:r>
    </w:p>
    <w:p w14:paraId="5EC90911" w14:textId="77777777" w:rsidR="00991A08" w:rsidRPr="00991A08" w:rsidRDefault="00991A08" w:rsidP="00991A08">
      <w:pPr>
        <w:pStyle w:val="ListParagraph"/>
        <w:numPr>
          <w:ilvl w:val="0"/>
          <w:numId w:val="42"/>
        </w:numPr>
        <w:rPr>
          <w:lang w:val="en-US"/>
        </w:rPr>
      </w:pPr>
      <w:r w:rsidRPr="00991A08">
        <w:rPr>
          <w:lang w:val="en-US"/>
        </w:rPr>
        <w:t>TCG Reference Integrity Manifest (RIM) Information Model – published November 2020</w:t>
      </w:r>
    </w:p>
    <w:p w14:paraId="616DC52A" w14:textId="77777777" w:rsidR="00991A08" w:rsidRPr="00991A08" w:rsidRDefault="00991A08" w:rsidP="00991A08">
      <w:pPr>
        <w:pStyle w:val="ListParagraph"/>
        <w:numPr>
          <w:ilvl w:val="0"/>
          <w:numId w:val="42"/>
        </w:numPr>
        <w:rPr>
          <w:lang w:val="en-US"/>
        </w:rPr>
      </w:pPr>
      <w:r w:rsidRPr="00991A08">
        <w:rPr>
          <w:lang w:val="en-US"/>
        </w:rPr>
        <w:t xml:space="preserve">TCG PC Client Reference Integrity Manifest – published November 2020 </w:t>
      </w:r>
    </w:p>
    <w:p w14:paraId="0D2FA1B9" w14:textId="4B31C874" w:rsidR="000256A8" w:rsidRPr="000256A8" w:rsidRDefault="00991A08" w:rsidP="00991A08">
      <w:pPr>
        <w:pStyle w:val="ListParagraph"/>
        <w:numPr>
          <w:ilvl w:val="0"/>
          <w:numId w:val="42"/>
        </w:numPr>
        <w:rPr>
          <w:lang w:val="en-US"/>
        </w:rPr>
      </w:pPr>
      <w:r w:rsidRPr="00991A08">
        <w:rPr>
          <w:lang w:val="en-US"/>
        </w:rPr>
        <w:t>TCG Cyber Resilient Module &amp; Building Block Requirements – public review November 2020</w:t>
      </w:r>
    </w:p>
    <w:p w14:paraId="3D060DC8" w14:textId="622DCA2D" w:rsidR="00196D9E" w:rsidRPr="00941402" w:rsidRDefault="00196D9E" w:rsidP="000256A8">
      <w:pPr>
        <w:pStyle w:val="ListParagraph"/>
        <w:ind w:left="1080"/>
        <w:rPr>
          <w:lang w:val="en-US"/>
        </w:rPr>
      </w:pPr>
    </w:p>
    <w:p w14:paraId="33164B11" w14:textId="26958ADC" w:rsidR="002816FC" w:rsidRPr="00AD5269" w:rsidRDefault="00075C37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DA6708">
        <w:rPr>
          <w:rFonts w:ascii="Cambria" w:hAnsi="Cambria"/>
          <w:color w:val="17365D"/>
          <w:spacing w:val="5"/>
          <w:kern w:val="28"/>
          <w:sz w:val="52"/>
          <w:szCs w:val="52"/>
          <w:lang w:val="en-US"/>
        </w:rPr>
        <w:t xml:space="preserve"> </w:t>
      </w:r>
      <w:r w:rsidR="00BC551A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="00BC551A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63FACE19" w14:textId="77777777" w:rsidR="00991A08" w:rsidRDefault="00991A08" w:rsidP="00991A08">
      <w:pPr>
        <w:pStyle w:val="ListParagraph"/>
        <w:numPr>
          <w:ilvl w:val="0"/>
          <w:numId w:val="30"/>
        </w:numPr>
      </w:pPr>
      <w:r>
        <w:t>TCG Members Meeting Virtual F2F – 14-18 June 2021</w:t>
      </w:r>
    </w:p>
    <w:p w14:paraId="35A154EC" w14:textId="60F1A4BF" w:rsidR="00941402" w:rsidRDefault="00991A08" w:rsidP="00991A08">
      <w:pPr>
        <w:pStyle w:val="ListParagraph"/>
        <w:numPr>
          <w:ilvl w:val="0"/>
          <w:numId w:val="30"/>
        </w:numPr>
      </w:pPr>
      <w:r>
        <w:t>TCG Members Meeting Virtual F2F – October 2021</w:t>
      </w:r>
    </w:p>
    <w:p w14:paraId="1778E002" w14:textId="57F9BB7C" w:rsidR="00A94222" w:rsidRDefault="00A94222" w:rsidP="00941402">
      <w:pPr>
        <w:pStyle w:val="ListParagraph"/>
        <w:numPr>
          <w:ilvl w:val="0"/>
          <w:numId w:val="30"/>
        </w:numPr>
      </w:pPr>
      <w:r>
        <w:t>MP WG meets every Monday at 10-11 ET</w:t>
      </w:r>
    </w:p>
    <w:p w14:paraId="1C683570" w14:textId="6CE49018" w:rsidR="009F2F9D" w:rsidRDefault="009F2F9D" w:rsidP="00941402">
      <w:pPr>
        <w:pStyle w:val="ListParagraph"/>
        <w:numPr>
          <w:ilvl w:val="0"/>
          <w:numId w:val="30"/>
        </w:numPr>
      </w:pPr>
      <w:r>
        <w:t xml:space="preserve">TMS WG meets every Monday and Friday at </w:t>
      </w:r>
      <w:r w:rsidR="00796F9B">
        <w:t xml:space="preserve">12-13 </w:t>
      </w:r>
      <w:r>
        <w:t>ET</w:t>
      </w:r>
    </w:p>
    <w:p w14:paraId="5399AB02" w14:textId="0C65EF9E" w:rsidR="00754C65" w:rsidRDefault="00754C65" w:rsidP="008276FF">
      <w:pPr>
        <w:pStyle w:val="ListParagraph"/>
        <w:numPr>
          <w:ilvl w:val="0"/>
          <w:numId w:val="30"/>
        </w:numPr>
      </w:pPr>
      <w:r>
        <w:t xml:space="preserve">CyRes WG meets every Wednesday at </w:t>
      </w:r>
      <w:r w:rsidR="00431B89">
        <w:t>11-12:30</w:t>
      </w:r>
      <w:r>
        <w:t xml:space="preserve">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06148042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>appropriate section, similar to</w:t>
      </w:r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10</w:t>
      </w:r>
      <w:r w:rsidR="00991A08">
        <w:rPr>
          <w:rFonts w:cs="Arial"/>
          <w:color w:val="000000"/>
          <w:shd w:val="clear" w:color="auto" w:fill="FFFFFF"/>
        </w:rPr>
        <w:t>3</w:t>
      </w:r>
      <w:r w:rsidR="00A94222">
        <w:rPr>
          <w:rFonts w:cs="Arial"/>
          <w:color w:val="000000"/>
          <w:shd w:val="clear" w:color="auto" w:fill="FFFFFF"/>
        </w:rPr>
        <w:t>-</w:t>
      </w:r>
      <w:r w:rsidR="00412B3B">
        <w:rPr>
          <w:rFonts w:cs="Arial"/>
          <w:color w:val="000000"/>
          <w:shd w:val="clear" w:color="auto" w:fill="FFFFFF"/>
        </w:rPr>
        <w:t>e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5pt;height:32.5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822382"/>
    <w:multiLevelType w:val="hybridMultilevel"/>
    <w:tmpl w:val="F8300ACE"/>
    <w:lvl w:ilvl="0" w:tplc="9A3EA1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922F25E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 w:tplc="CB28405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 w:tplc="E982BA8E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 w:tplc="8AE60CD6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 w:tplc="E250D842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 w:tplc="FF6A147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 w:tplc="671AAAA6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 w:tplc="4868121C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5" w15:restartNumberingAfterBreak="0">
    <w:nsid w:val="152E2D0E"/>
    <w:multiLevelType w:val="hybridMultilevel"/>
    <w:tmpl w:val="3822C0B2"/>
    <w:lvl w:ilvl="0" w:tplc="5296A6E0">
      <w:start w:val="1"/>
      <w:numFmt w:val="decimal"/>
      <w:lvlText w:val="%1."/>
      <w:lvlJc w:val="left"/>
      <w:pPr>
        <w:ind w:left="630" w:hanging="360"/>
      </w:pPr>
    </w:lvl>
    <w:lvl w:ilvl="1" w:tplc="780E1D2E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 w:tplc="D6C6F564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 w:tplc="B204DC90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 w:tplc="1CBCB67A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 w:tplc="D414ACCE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 w:tplc="E92E3854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 w:tplc="573896F4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 w:tplc="766EB450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6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B1205BD"/>
    <w:multiLevelType w:val="hybridMultilevel"/>
    <w:tmpl w:val="AE3A6E44"/>
    <w:lvl w:ilvl="0" w:tplc="9B20BF1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ED3801B6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 w:tplc="FB20A9E0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 w:tplc="919223FC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 w:tplc="F01E358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 w:tplc="5744551E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 w:tplc="D97056B8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 w:tplc="36F6FA82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 w:tplc="F69699D0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6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A597066"/>
    <w:multiLevelType w:val="hybridMultilevel"/>
    <w:tmpl w:val="7DD033AE"/>
    <w:lvl w:ilvl="0" w:tplc="ABC0771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23EEB950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 w:tplc="A498C74C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 w:tplc="40C0935C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 w:tplc="A54E506A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 w:tplc="5BDC5D6E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 w:tplc="C6344E6A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 w:tplc="CC103A9E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 w:tplc="17624FF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3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217770E"/>
    <w:multiLevelType w:val="hybridMultilevel"/>
    <w:tmpl w:val="3822C0B2"/>
    <w:lvl w:ilvl="0" w:tplc="CD1087BA">
      <w:start w:val="1"/>
      <w:numFmt w:val="decimal"/>
      <w:lvlText w:val="%1."/>
      <w:lvlJc w:val="left"/>
      <w:pPr>
        <w:ind w:left="630" w:hanging="360"/>
      </w:pPr>
    </w:lvl>
    <w:lvl w:ilvl="1" w:tplc="950EDB02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 w:tplc="9C7E2A40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 w:tplc="65365DC0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 w:tplc="E46A6ADC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 w:tplc="06761970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 w:tplc="64BACCDC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 w:tplc="8FD21062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 w:tplc="E6865936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6" w15:restartNumberingAfterBreak="0">
    <w:nsid w:val="563201DF"/>
    <w:multiLevelType w:val="hybridMultilevel"/>
    <w:tmpl w:val="9F90D38A"/>
    <w:lvl w:ilvl="0" w:tplc="93606BB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4001FBE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 w:tplc="10C49A1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 w:tplc="4012689A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 w:tplc="3E4C4782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 w:tplc="9D52D78E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 w:tplc="091486D8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 w:tplc="AF062302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 w:tplc="8F8EBE9A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7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0F54D2"/>
    <w:multiLevelType w:val="hybridMultilevel"/>
    <w:tmpl w:val="9F90D38A"/>
    <w:lvl w:ilvl="0" w:tplc="0698755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28A2508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 w:tplc="15F83A2A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 w:tplc="BEDEF7BE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 w:tplc="F96E90E2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 w:tplc="B4CA4E3C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 w:tplc="E83CD494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 w:tplc="EC283C8E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 w:tplc="79BA526C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0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5"/>
  </w:num>
  <w:num w:numId="3">
    <w:abstractNumId w:val="16"/>
  </w:num>
  <w:num w:numId="4">
    <w:abstractNumId w:val="9"/>
  </w:num>
  <w:num w:numId="5">
    <w:abstractNumId w:val="24"/>
  </w:num>
  <w:num w:numId="6">
    <w:abstractNumId w:val="27"/>
  </w:num>
  <w:num w:numId="7">
    <w:abstractNumId w:val="3"/>
  </w:num>
  <w:num w:numId="8">
    <w:abstractNumId w:val="32"/>
  </w:num>
  <w:num w:numId="9">
    <w:abstractNumId w:val="17"/>
  </w:num>
  <w:num w:numId="10">
    <w:abstractNumId w:val="10"/>
  </w:num>
  <w:num w:numId="11">
    <w:abstractNumId w:val="36"/>
  </w:num>
  <w:num w:numId="12">
    <w:abstractNumId w:val="18"/>
  </w:num>
  <w:num w:numId="13">
    <w:abstractNumId w:val="39"/>
  </w:num>
  <w:num w:numId="14">
    <w:abstractNumId w:val="20"/>
  </w:num>
  <w:num w:numId="15">
    <w:abstractNumId w:val="28"/>
  </w:num>
  <w:num w:numId="16">
    <w:abstractNumId w:val="0"/>
  </w:num>
  <w:num w:numId="17">
    <w:abstractNumId w:val="11"/>
  </w:num>
  <w:num w:numId="18">
    <w:abstractNumId w:val="25"/>
  </w:num>
  <w:num w:numId="19">
    <w:abstractNumId w:val="35"/>
  </w:num>
  <w:num w:numId="20">
    <w:abstractNumId w:val="23"/>
  </w:num>
  <w:num w:numId="21">
    <w:abstractNumId w:val="34"/>
  </w:num>
  <w:num w:numId="22">
    <w:abstractNumId w:val="30"/>
  </w:num>
  <w:num w:numId="23">
    <w:abstractNumId w:val="31"/>
  </w:num>
  <w:num w:numId="24">
    <w:abstractNumId w:val="21"/>
  </w:num>
  <w:num w:numId="25">
    <w:abstractNumId w:val="37"/>
  </w:num>
  <w:num w:numId="26">
    <w:abstractNumId w:val="38"/>
  </w:num>
  <w:num w:numId="27">
    <w:abstractNumId w:val="19"/>
  </w:num>
  <w:num w:numId="28">
    <w:abstractNumId w:val="14"/>
  </w:num>
  <w:num w:numId="29">
    <w:abstractNumId w:val="13"/>
  </w:num>
  <w:num w:numId="30">
    <w:abstractNumId w:val="7"/>
  </w:num>
  <w:num w:numId="31">
    <w:abstractNumId w:val="1"/>
  </w:num>
  <w:num w:numId="32">
    <w:abstractNumId w:val="8"/>
  </w:num>
  <w:num w:numId="33">
    <w:abstractNumId w:val="12"/>
  </w:num>
  <w:num w:numId="34">
    <w:abstractNumId w:val="15"/>
  </w:num>
  <w:num w:numId="35">
    <w:abstractNumId w:val="22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  <w:num w:numId="38">
    <w:abstractNumId w:val="29"/>
  </w:num>
  <w:num w:numId="39">
    <w:abstractNumId w:val="26"/>
  </w:num>
  <w:num w:numId="40">
    <w:abstractNumId w:val="4"/>
  </w:num>
  <w:num w:numId="41">
    <w:abstractNumId w:val="6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Nq4FAExFv7wtAAAA"/>
  </w:docVars>
  <w:rsids>
    <w:rsidRoot w:val="00F52536"/>
    <w:rsid w:val="0001622F"/>
    <w:rsid w:val="000256A8"/>
    <w:rsid w:val="0002739A"/>
    <w:rsid w:val="00027536"/>
    <w:rsid w:val="00033349"/>
    <w:rsid w:val="00035401"/>
    <w:rsid w:val="000437D1"/>
    <w:rsid w:val="00073897"/>
    <w:rsid w:val="00075C37"/>
    <w:rsid w:val="0009154A"/>
    <w:rsid w:val="000A6267"/>
    <w:rsid w:val="000C7F87"/>
    <w:rsid w:val="000D6F12"/>
    <w:rsid w:val="000D798F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6E7A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A7041"/>
    <w:rsid w:val="003C23F1"/>
    <w:rsid w:val="003C7E75"/>
    <w:rsid w:val="003E7B50"/>
    <w:rsid w:val="003F5ACB"/>
    <w:rsid w:val="00412B3B"/>
    <w:rsid w:val="00413B7F"/>
    <w:rsid w:val="00420163"/>
    <w:rsid w:val="00431B89"/>
    <w:rsid w:val="00465496"/>
    <w:rsid w:val="00475959"/>
    <w:rsid w:val="00491E39"/>
    <w:rsid w:val="004B53AE"/>
    <w:rsid w:val="004D069D"/>
    <w:rsid w:val="0051182B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61C6E"/>
    <w:rsid w:val="00671E09"/>
    <w:rsid w:val="006740EA"/>
    <w:rsid w:val="00682926"/>
    <w:rsid w:val="0068332F"/>
    <w:rsid w:val="006A793A"/>
    <w:rsid w:val="006B71CA"/>
    <w:rsid w:val="006C072E"/>
    <w:rsid w:val="006C24F5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54946"/>
    <w:rsid w:val="00754C65"/>
    <w:rsid w:val="007601B5"/>
    <w:rsid w:val="00796F9B"/>
    <w:rsid w:val="007A06BE"/>
    <w:rsid w:val="007B0972"/>
    <w:rsid w:val="007B3780"/>
    <w:rsid w:val="007C625C"/>
    <w:rsid w:val="007D62B9"/>
    <w:rsid w:val="007D6ACE"/>
    <w:rsid w:val="007E7572"/>
    <w:rsid w:val="007F2EF6"/>
    <w:rsid w:val="00800603"/>
    <w:rsid w:val="0080296A"/>
    <w:rsid w:val="00802B05"/>
    <w:rsid w:val="008163F1"/>
    <w:rsid w:val="008276FF"/>
    <w:rsid w:val="0085243E"/>
    <w:rsid w:val="00852CE7"/>
    <w:rsid w:val="00852F40"/>
    <w:rsid w:val="00856E71"/>
    <w:rsid w:val="00860990"/>
    <w:rsid w:val="00872939"/>
    <w:rsid w:val="0089288A"/>
    <w:rsid w:val="008A07E7"/>
    <w:rsid w:val="008A2A8B"/>
    <w:rsid w:val="008B0721"/>
    <w:rsid w:val="008B1DC7"/>
    <w:rsid w:val="008B2EF6"/>
    <w:rsid w:val="008B3CD1"/>
    <w:rsid w:val="008C41B1"/>
    <w:rsid w:val="008D2F37"/>
    <w:rsid w:val="008D3AF8"/>
    <w:rsid w:val="00904AEB"/>
    <w:rsid w:val="009055CA"/>
    <w:rsid w:val="00905B44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239E1"/>
    <w:rsid w:val="00B31B51"/>
    <w:rsid w:val="00B37803"/>
    <w:rsid w:val="00BA29A0"/>
    <w:rsid w:val="00BB675E"/>
    <w:rsid w:val="00BC551A"/>
    <w:rsid w:val="00BE1105"/>
    <w:rsid w:val="00BF2E7D"/>
    <w:rsid w:val="00BF34CC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D4855"/>
    <w:rsid w:val="00ED5882"/>
    <w:rsid w:val="00ED6D42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86E07"/>
    <w:rsid w:val="00FA45EB"/>
    <w:rsid w:val="00FA5AC7"/>
    <w:rsid w:val="00FC06FD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E122ABF-545B-40E1-8CAE-83CD4C95B779}">
  <ds:schemaRefs>
    <ds:schemaRef ds:uri="5a888943-97ca-4c93-b605-714bb5e9e285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  <ds:schemaRef ds:uri="e32f50e1-6846-4d7d-ad60-ccd6877e6c5e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7CA2B-3912-4EFB-A1FA-05E580152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1577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2</cp:revision>
  <dcterms:created xsi:type="dcterms:W3CDTF">2021-05-09T15:43:00Z</dcterms:created>
  <dcterms:modified xsi:type="dcterms:W3CDTF">2021-05-09T15:43:00Z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</Properties>
</file>